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8"/>
      </w:tblGrid>
      <w:tr w:rsidR="00130FF6" w:rsidTr="00E15C16">
        <w:trPr>
          <w:trHeight w:val="1549"/>
        </w:trPr>
        <w:tc>
          <w:tcPr>
            <w:tcW w:w="4218" w:type="dxa"/>
          </w:tcPr>
          <w:p w:rsidR="00130FF6" w:rsidRDefault="00B3405E" w:rsidP="00B3405E">
            <w:pPr>
              <w:jc w:val="right"/>
              <w:textAlignment w:val="baseline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C074F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Утвержден</w:t>
            </w:r>
            <w:r w:rsidRPr="007C074F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br/>
              <w:t>постановлением Правительства</w:t>
            </w:r>
            <w:r w:rsidRPr="007C074F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br/>
              <w:t>Пензенской области</w:t>
            </w:r>
            <w:r w:rsidRPr="007C074F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br/>
              <w:t>от «__» _________ 2020 г. № ___</w:t>
            </w:r>
          </w:p>
        </w:tc>
      </w:tr>
    </w:tbl>
    <w:p w:rsidR="00130FF6" w:rsidRDefault="00130FF6" w:rsidP="00B3405E">
      <w:pPr>
        <w:spacing w:after="0" w:line="240" w:lineRule="auto"/>
        <w:ind w:left="142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</w:p>
    <w:p w:rsidR="00115488" w:rsidRDefault="00115488" w:rsidP="00241A60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  <w:lang w:eastAsia="ru-RU"/>
        </w:rPr>
      </w:pPr>
      <w:r w:rsidRPr="00115488"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  <w:lang w:eastAsia="ru-RU"/>
        </w:rPr>
        <w:t>Порядок</w:t>
      </w:r>
    </w:p>
    <w:p w:rsidR="00241A60" w:rsidRPr="0060712A" w:rsidRDefault="00115488" w:rsidP="00241A60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  <w:lang w:eastAsia="ru-RU"/>
        </w:rPr>
      </w:pPr>
      <w:r w:rsidRPr="00115488"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  <w:lang w:eastAsia="ru-RU"/>
        </w:rPr>
        <w:t xml:space="preserve">межведомственного </w:t>
      </w:r>
      <w:r w:rsidRPr="0060712A"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  <w:lang w:eastAsia="ru-RU"/>
        </w:rPr>
        <w:t xml:space="preserve">взаимодействия при предоставлении государственной социальной помощи на основании </w:t>
      </w:r>
    </w:p>
    <w:p w:rsidR="00115488" w:rsidRPr="0060712A" w:rsidRDefault="00115488" w:rsidP="00241A60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  <w:lang w:eastAsia="ru-RU"/>
        </w:rPr>
      </w:pPr>
      <w:r w:rsidRPr="0060712A"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  <w:lang w:eastAsia="ru-RU"/>
        </w:rPr>
        <w:t>социального контракта</w:t>
      </w:r>
    </w:p>
    <w:p w:rsidR="00A023B3" w:rsidRPr="0060712A" w:rsidRDefault="00115488" w:rsidP="008A162E">
      <w:pPr>
        <w:shd w:val="clear" w:color="auto" w:fill="FFFFFF"/>
        <w:spacing w:after="0" w:line="263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="004527A2"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        </w:t>
      </w:r>
      <w:r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1. Настоящий Порядок устанавливает механизм взаимодействия </w:t>
      </w:r>
      <w:r w:rsidR="002622B4"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органов и учреждений</w:t>
      </w:r>
      <w:r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при предоставлении государственной социальной помощи на основании социального контракта малоимущей семье и малоимущим одиноко проживающим гражданам, проживающим (пребывающим) на территории </w:t>
      </w:r>
      <w:r w:rsidR="00A023B3"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Пензенской области (далее –</w:t>
      </w:r>
      <w:r w:rsidR="008A162E"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="00A023B3"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межведомственное взаимодействие).</w:t>
      </w:r>
    </w:p>
    <w:p w:rsidR="00B4508A" w:rsidRPr="0060712A" w:rsidRDefault="00115488" w:rsidP="00B4508A">
      <w:pPr>
        <w:shd w:val="clear" w:color="auto" w:fill="FFFFFF"/>
        <w:spacing w:after="0" w:line="263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2. Межведомственное взаимодействие осуществляется при условии предоставления гражданином информированного добровольного согласия на обработку персональных данных.</w:t>
      </w:r>
    </w:p>
    <w:p w:rsidR="00B4508A" w:rsidRPr="0060712A" w:rsidRDefault="00B4508A" w:rsidP="00B4508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3. Участниками межведомственного взаимодействия в рамках компетенции являются:</w:t>
      </w:r>
    </w:p>
    <w:p w:rsidR="00B4508A" w:rsidRPr="0060712A" w:rsidRDefault="00B4508A" w:rsidP="00B4508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Министерство труда, социальной защиты и демографии Пензенской области;</w:t>
      </w:r>
    </w:p>
    <w:p w:rsidR="00B4508A" w:rsidRPr="0060712A" w:rsidRDefault="00B4508A" w:rsidP="00B4508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Министерство экономики Пензенской области;</w:t>
      </w:r>
    </w:p>
    <w:p w:rsidR="00B4508A" w:rsidRPr="0060712A" w:rsidRDefault="00B4508A" w:rsidP="00B4508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Министерство образования Пензенской области;</w:t>
      </w:r>
    </w:p>
    <w:p w:rsidR="00B4508A" w:rsidRPr="0060712A" w:rsidRDefault="00B4508A" w:rsidP="00B4508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Министерство здравоохранения Пензенской области;</w:t>
      </w:r>
    </w:p>
    <w:p w:rsidR="000E66DF" w:rsidRPr="0060712A" w:rsidRDefault="000E66DF" w:rsidP="000E66D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bookmarkStart w:id="0" w:name="_Toc35531925"/>
      <w:r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Управление Федеральной налоговой службы по Пензенской области</w:t>
      </w:r>
      <w:bookmarkEnd w:id="0"/>
      <w:r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;</w:t>
      </w:r>
    </w:p>
    <w:p w:rsidR="00305AAE" w:rsidRPr="0060712A" w:rsidRDefault="00305AAE" w:rsidP="00141B9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орган</w:t>
      </w:r>
      <w:r w:rsidR="00737231"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ы</w:t>
      </w:r>
      <w:r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местного самоуправления муниципальных районов и городских округов Пензенской области</w:t>
      </w:r>
      <w:r w:rsidR="00DB01D5"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;</w:t>
      </w:r>
    </w:p>
    <w:p w:rsidR="00527FC7" w:rsidRPr="0060712A" w:rsidRDefault="00527FC7" w:rsidP="00141B9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государственные казенные учреждения центры занятости населения, подведомственные Министерству </w:t>
      </w:r>
      <w:r w:rsidR="00955072"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труда, социальной защиты</w:t>
      </w:r>
      <w:r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и </w:t>
      </w:r>
      <w:r w:rsidR="00955072"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демографии Пензенской области</w:t>
      </w:r>
      <w:r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;</w:t>
      </w:r>
    </w:p>
    <w:p w:rsidR="00955072" w:rsidRPr="0060712A" w:rsidRDefault="00FE4B68" w:rsidP="00955072">
      <w:pPr>
        <w:shd w:val="clear" w:color="auto" w:fill="FFFFFF"/>
        <w:spacing w:after="0" w:line="263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</w:t>
      </w:r>
      <w:r w:rsidR="00955072"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рганы социальной защиты населения муниципальных районов и городских округов Пензенской области;</w:t>
      </w:r>
    </w:p>
    <w:p w:rsidR="00A46DAA" w:rsidRPr="0060712A" w:rsidRDefault="00A46DAA" w:rsidP="00955072">
      <w:pPr>
        <w:shd w:val="clear" w:color="auto" w:fill="FFFFFF"/>
        <w:spacing w:after="0" w:line="263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комплексные центры социального обслуживания населения муниципальных районов и городских округов Пензенской области;</w:t>
      </w:r>
    </w:p>
    <w:p w:rsidR="00FE4B68" w:rsidRPr="0060712A" w:rsidRDefault="00FE4B68" w:rsidP="003B279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медицинские организации, подведомственные Министерству здравоохранения Пензенской области;</w:t>
      </w:r>
    </w:p>
    <w:p w:rsidR="003B2799" w:rsidRPr="0060712A" w:rsidRDefault="003B2799" w:rsidP="003B279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учреждения образования, подведомственные Министерству образования Пензенской области</w:t>
      </w:r>
      <w:r w:rsidR="000E66DF"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;</w:t>
      </w:r>
    </w:p>
    <w:p w:rsidR="00305AAE" w:rsidRPr="0060712A" w:rsidRDefault="00305AAE" w:rsidP="003B279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орган</w:t>
      </w:r>
      <w:r w:rsidR="00DB01D5"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изации</w:t>
      </w:r>
      <w:r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, </w:t>
      </w:r>
      <w:r w:rsidR="00DB01D5"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образующие инфраструктуру поддержки мал</w:t>
      </w:r>
      <w:r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ого и среднего предпринимательства</w:t>
      </w:r>
      <w:r w:rsidR="00DB01D5"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</w:t>
      </w:r>
    </w:p>
    <w:p w:rsidR="00955072" w:rsidRPr="0060712A" w:rsidRDefault="00921548" w:rsidP="00A52D62">
      <w:pPr>
        <w:shd w:val="clear" w:color="auto" w:fill="FFFFFF"/>
        <w:spacing w:after="0" w:line="263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4</w:t>
      </w:r>
      <w:r w:rsidR="00A52D62"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 Межведомственное взаимодействие осуществляется в рамках решения вопроса о назначении государственной социальной помощи на основании социального контракта</w:t>
      </w:r>
      <w:r w:rsidR="003A727C"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:</w:t>
      </w:r>
    </w:p>
    <w:p w:rsidR="00CA2A69" w:rsidRPr="0060712A" w:rsidRDefault="003A727C" w:rsidP="00CF3FC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lastRenderedPageBreak/>
        <w:t xml:space="preserve">- </w:t>
      </w:r>
      <w:r w:rsidR="00CA2A69"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информировани</w:t>
      </w:r>
      <w:r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</w:t>
      </w:r>
      <w:r w:rsidR="00CA2A69"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заявителей об условиях заключения социального контракта;</w:t>
      </w:r>
    </w:p>
    <w:p w:rsidR="00CF3FC7" w:rsidRPr="0060712A" w:rsidRDefault="003A727C" w:rsidP="00CF3FC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-   </w:t>
      </w:r>
      <w:r w:rsidR="00CF3FC7"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разработк</w:t>
      </w:r>
      <w:r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</w:t>
      </w:r>
      <w:r w:rsidR="00CF3FC7"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программы социальной адаптации;</w:t>
      </w:r>
    </w:p>
    <w:p w:rsidR="00CF3FC7" w:rsidRPr="0060712A" w:rsidRDefault="003A727C" w:rsidP="00CF3FC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- </w:t>
      </w:r>
      <w:r w:rsidR="00CF3FC7"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реализаци</w:t>
      </w:r>
      <w:r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я</w:t>
      </w:r>
      <w:r w:rsidR="00CF3FC7"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мероприятий, определенных программой социальной адаптации и прекращени</w:t>
      </w:r>
      <w:r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</w:t>
      </w:r>
      <w:r w:rsidR="00CF3FC7"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предоставления социальной помощи на основании социального контракта.</w:t>
      </w:r>
    </w:p>
    <w:p w:rsidR="00CF3FC7" w:rsidRPr="0060712A" w:rsidRDefault="00921548" w:rsidP="00CF3FC7">
      <w:pPr>
        <w:shd w:val="clear" w:color="auto" w:fill="FFFFFF"/>
        <w:spacing w:after="0" w:line="263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5</w:t>
      </w:r>
      <w:r w:rsidR="00CF3FC7"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 Обмен информацией между участниками межведомственного взаимодействия осуществляется как на бумажном носителе, так и в электронной форме в соответствии с требованиями </w:t>
      </w:r>
      <w:hyperlink r:id="rId4" w:history="1">
        <w:r w:rsidR="00CF3FC7" w:rsidRPr="0060712A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 xml:space="preserve">Федерального закона от </w:t>
        </w:r>
        <w:r w:rsidR="00141B9F" w:rsidRPr="0060712A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 xml:space="preserve">      </w:t>
        </w:r>
        <w:r w:rsidR="00CF3FC7" w:rsidRPr="0060712A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>27</w:t>
        </w:r>
        <w:r w:rsidR="00141B9F" w:rsidRPr="0060712A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>.07.</w:t>
        </w:r>
        <w:r w:rsidR="00CF3FC7" w:rsidRPr="0060712A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>2006 № 152-ФЗ «О персональных данных</w:t>
        </w:r>
      </w:hyperlink>
      <w:r w:rsidR="00CF3FC7" w:rsidRPr="0060712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»</w:t>
      </w:r>
      <w:r w:rsidRPr="0060712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(с последующими изменениями)</w:t>
      </w:r>
      <w:r w:rsidR="00CF3FC7" w:rsidRPr="0060712A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</w:t>
      </w:r>
    </w:p>
    <w:p w:rsidR="00CF3FC7" w:rsidRPr="0060712A" w:rsidRDefault="00921548" w:rsidP="00CF3FC7">
      <w:pPr>
        <w:shd w:val="clear" w:color="auto" w:fill="FFFFFF"/>
        <w:spacing w:after="0" w:line="263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6</w:t>
      </w:r>
      <w:r w:rsidR="00CF3FC7"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 Обмен информацией осуществляется путем направления запросов (уведомлений) участникам межведомственного взаимодействия, в распоряжении которых находится соответствующая информация.</w:t>
      </w:r>
    </w:p>
    <w:p w:rsidR="00CF3FC7" w:rsidRPr="00115488" w:rsidRDefault="00921548" w:rsidP="00CF3FC7">
      <w:pPr>
        <w:shd w:val="clear" w:color="auto" w:fill="FFFFFF"/>
        <w:spacing w:after="0" w:line="263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7</w:t>
      </w:r>
      <w:r w:rsidR="00CF3FC7" w:rsidRPr="0060712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 Участник межведомственного взаимодействия в срок не более пяти рабочих дней со дня поступления запроса (уведомления) подготавливает и направляет ответ на поступивший запрос.</w:t>
      </w:r>
    </w:p>
    <w:p w:rsidR="00DB5283" w:rsidRDefault="00CF3FC7" w:rsidP="004D57F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11548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</w:p>
    <w:p w:rsidR="00115488" w:rsidRPr="00115488" w:rsidRDefault="00115488" w:rsidP="00115488">
      <w:pPr>
        <w:shd w:val="clear" w:color="auto" w:fill="FFFFFF"/>
        <w:spacing w:after="0" w:line="263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11548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11548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11548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11548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11548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</w:p>
    <w:p w:rsidR="00CF3FC7" w:rsidRPr="00115488" w:rsidRDefault="00115488" w:rsidP="00CF3FC7">
      <w:pPr>
        <w:shd w:val="clear" w:color="auto" w:fill="FFFFFF"/>
        <w:spacing w:after="0" w:line="263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11548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</w:p>
    <w:p w:rsidR="00115488" w:rsidRPr="00115488" w:rsidRDefault="00115488" w:rsidP="00115488">
      <w:pPr>
        <w:shd w:val="clear" w:color="auto" w:fill="FFFFFF"/>
        <w:spacing w:after="0" w:line="263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11548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</w:p>
    <w:p w:rsidR="00115488" w:rsidRPr="00115488" w:rsidRDefault="00115488" w:rsidP="00115488">
      <w:pPr>
        <w:shd w:val="clear" w:color="auto" w:fill="FFFFFF"/>
        <w:spacing w:after="0" w:line="263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11548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</w:p>
    <w:p w:rsidR="00966C3D" w:rsidRPr="00115488" w:rsidRDefault="00966C3D" w:rsidP="0011548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66C3D" w:rsidRPr="00115488" w:rsidSect="00141B9F">
      <w:pgSz w:w="11906" w:h="16838"/>
      <w:pgMar w:top="1134" w:right="851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15488"/>
    <w:rsid w:val="00046B35"/>
    <w:rsid w:val="000E66DF"/>
    <w:rsid w:val="00115488"/>
    <w:rsid w:val="00130FF6"/>
    <w:rsid w:val="00132FBE"/>
    <w:rsid w:val="00141B9F"/>
    <w:rsid w:val="00241A60"/>
    <w:rsid w:val="002622B4"/>
    <w:rsid w:val="00276A32"/>
    <w:rsid w:val="00293CBD"/>
    <w:rsid w:val="00305AAE"/>
    <w:rsid w:val="003A727C"/>
    <w:rsid w:val="003B2799"/>
    <w:rsid w:val="003E0EFC"/>
    <w:rsid w:val="004527A2"/>
    <w:rsid w:val="004D57F4"/>
    <w:rsid w:val="004E149F"/>
    <w:rsid w:val="00504B42"/>
    <w:rsid w:val="00527FC7"/>
    <w:rsid w:val="005B6AE6"/>
    <w:rsid w:val="005D6313"/>
    <w:rsid w:val="0060712A"/>
    <w:rsid w:val="006F6C90"/>
    <w:rsid w:val="00737231"/>
    <w:rsid w:val="00764842"/>
    <w:rsid w:val="00880E84"/>
    <w:rsid w:val="008A162E"/>
    <w:rsid w:val="00921548"/>
    <w:rsid w:val="00955072"/>
    <w:rsid w:val="00966C3D"/>
    <w:rsid w:val="009E5754"/>
    <w:rsid w:val="009F6436"/>
    <w:rsid w:val="00A023B3"/>
    <w:rsid w:val="00A46DAA"/>
    <w:rsid w:val="00A52D62"/>
    <w:rsid w:val="00A61735"/>
    <w:rsid w:val="00AF3375"/>
    <w:rsid w:val="00B3405E"/>
    <w:rsid w:val="00B4508A"/>
    <w:rsid w:val="00B72A24"/>
    <w:rsid w:val="00CA2A69"/>
    <w:rsid w:val="00CF3FC7"/>
    <w:rsid w:val="00DB01D5"/>
    <w:rsid w:val="00DB1B02"/>
    <w:rsid w:val="00DB5283"/>
    <w:rsid w:val="00E15C16"/>
    <w:rsid w:val="00F32DA3"/>
    <w:rsid w:val="00F74A63"/>
    <w:rsid w:val="00FE4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C3D"/>
  </w:style>
  <w:style w:type="paragraph" w:styleId="2">
    <w:name w:val="heading 2"/>
    <w:basedOn w:val="a"/>
    <w:link w:val="20"/>
    <w:uiPriority w:val="9"/>
    <w:qFormat/>
    <w:rsid w:val="0011548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548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1154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115488"/>
    <w:rPr>
      <w:color w:val="0000FF"/>
      <w:u w:val="single"/>
    </w:rPr>
  </w:style>
  <w:style w:type="table" w:styleId="a4">
    <w:name w:val="Table Grid"/>
    <w:basedOn w:val="a1"/>
    <w:uiPriority w:val="59"/>
    <w:rsid w:val="00130F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4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241510">
          <w:marLeft w:val="125"/>
          <w:marRight w:val="4696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76129">
          <w:marLeft w:val="125"/>
          <w:marRight w:val="4696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7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docs.cntd.ru/document/9019900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Назарова М.</dc:creator>
  <cp:lastModifiedBy>PCSZ12</cp:lastModifiedBy>
  <cp:revision>2</cp:revision>
  <cp:lastPrinted>2020-12-16T10:18:00Z</cp:lastPrinted>
  <dcterms:created xsi:type="dcterms:W3CDTF">2020-12-16T10:19:00Z</dcterms:created>
  <dcterms:modified xsi:type="dcterms:W3CDTF">2020-12-16T10:19:00Z</dcterms:modified>
</cp:coreProperties>
</file>