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D5C" w:rsidRPr="00937F1F" w:rsidRDefault="00C56D5C" w:rsidP="00937F1F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937F1F">
        <w:rPr>
          <w:rFonts w:ascii="Times New Roman" w:hAnsi="Times New Roman"/>
          <w:sz w:val="28"/>
          <w:szCs w:val="28"/>
          <w:lang w:val="ru-RU"/>
        </w:rPr>
        <w:t>Об обеспечении бесп</w:t>
      </w:r>
      <w:bookmarkStart w:id="0" w:name="_GoBack"/>
      <w:bookmarkEnd w:id="0"/>
      <w:r w:rsidRPr="00937F1F">
        <w:rPr>
          <w:rFonts w:ascii="Times New Roman" w:hAnsi="Times New Roman"/>
          <w:sz w:val="28"/>
          <w:szCs w:val="28"/>
          <w:lang w:val="ru-RU"/>
        </w:rPr>
        <w:t>латными лекарственными препаратами</w:t>
      </w:r>
    </w:p>
    <w:p w:rsidR="00C56D5C" w:rsidRPr="00C56D5C" w:rsidRDefault="00C56D5C" w:rsidP="00C56D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56D5C" w:rsidRDefault="00C56D5C" w:rsidP="00C56D5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6D5C">
        <w:rPr>
          <w:rFonts w:ascii="Times New Roman" w:hAnsi="Times New Roman"/>
          <w:sz w:val="28"/>
          <w:szCs w:val="28"/>
          <w:lang w:val="ru-RU"/>
        </w:rPr>
        <w:t>Конституцией Российской Федерации провозглашено, что в Российской Федерации обеспечивается государственная поддержка инвалидов и пожилых граждан, развивается система социальных служб, устанавливаются государственные пенсии, пособия и иные гарантии социальной защиты. Каждый имеет право на охрану здоровья и медицинскую помощь.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бюджета, страховых взносов, других поступлений.</w:t>
      </w:r>
    </w:p>
    <w:p w:rsidR="00C56D5C" w:rsidRDefault="00C56D5C" w:rsidP="00C56D5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6D5C">
        <w:rPr>
          <w:rFonts w:ascii="Times New Roman" w:hAnsi="Times New Roman"/>
          <w:sz w:val="28"/>
          <w:szCs w:val="28"/>
          <w:lang w:val="ru-RU"/>
        </w:rPr>
        <w:t>Согласно пунктам 6,7 Положения о министерстве здравоохранения Иркутской области (утв. постановлением Правительства Иркутской области от 16.07.2010 №174-пп) задачами министерства являются, в т.ч. создание условий, обеспечивающих реализацию прав граждан на охрану здоровья и медицинскую помощь; организация обеспечения граждан, включенных в Федеральный регистр лиц, имеющих право на получение государственной социальной помощи и не отказавшихся от получения социальной услуги, предусмотренной п. 1 ч. 1 ст. 6.2 Федерального закона от 17 июля 1999 года №178-ФЗ "О государственной социальной помощи", лекарственными препаратами для медицинского применения, медицинскими изделиями, специализированными продуктами лечебного питания для детей-инвалидов.</w:t>
      </w:r>
    </w:p>
    <w:p w:rsidR="00C56D5C" w:rsidRDefault="00C56D5C" w:rsidP="00C56D5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6D5C">
        <w:rPr>
          <w:rFonts w:ascii="Times New Roman" w:hAnsi="Times New Roman"/>
          <w:sz w:val="28"/>
          <w:szCs w:val="28"/>
          <w:lang w:val="ru-RU"/>
        </w:rPr>
        <w:t xml:space="preserve">В соответствии с п.п.31,34 приказа Минздрава России №1175н от 20.12.2012, п.4.13 приказа </w:t>
      </w:r>
      <w:proofErr w:type="spellStart"/>
      <w:r w:rsidRPr="00C56D5C">
        <w:rPr>
          <w:rFonts w:ascii="Times New Roman" w:hAnsi="Times New Roman"/>
          <w:sz w:val="28"/>
          <w:szCs w:val="28"/>
          <w:lang w:val="ru-RU"/>
        </w:rPr>
        <w:t>Минздравсоцразвития</w:t>
      </w:r>
      <w:proofErr w:type="spellEnd"/>
      <w:r w:rsidRPr="00C56D5C">
        <w:rPr>
          <w:rFonts w:ascii="Times New Roman" w:hAnsi="Times New Roman"/>
          <w:sz w:val="28"/>
          <w:szCs w:val="28"/>
          <w:lang w:val="ru-RU"/>
        </w:rPr>
        <w:t xml:space="preserve"> России от 05.05.2012 N 502н назначение и выписывание лекарственных препаратов по решению врачебной комиссии</w:t>
      </w:r>
      <w:r w:rsidR="00937F1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56D5C">
        <w:rPr>
          <w:rFonts w:ascii="Times New Roman" w:hAnsi="Times New Roman"/>
          <w:sz w:val="28"/>
          <w:szCs w:val="28"/>
          <w:lang w:val="ru-RU"/>
        </w:rPr>
        <w:t>при оказании первичной медико-санитарной помощи, паллиативной медицинской помощи в амбулаторных условиях производится в 3 случаях: одновременного назначения одному пациенту пяти и более лекарственных препаратов; назначения лекарственных препаратов при нетипичном течении заболевания, наличии осложнений, при назначении лекарственных препаратов, особенности взаимодействия и совместимости которых приводят к снижению эффективности и безопасности фармакотерапии и (или) создают потенциальную опасность для жизни и здоровья пациента; первичного назначения пациенту наркотических и психотропных лекарственных препаратов списков II и III Перечня (в случае принятия руководителем медицинской организации решения о необходимости согласования назначения таких лекарственных препаратов с врачебной комиссией).</w:t>
      </w:r>
    </w:p>
    <w:p w:rsidR="00111CAF" w:rsidRDefault="00C56D5C" w:rsidP="00C56D5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6D5C">
        <w:rPr>
          <w:rFonts w:ascii="Times New Roman" w:hAnsi="Times New Roman"/>
          <w:sz w:val="28"/>
          <w:szCs w:val="28"/>
          <w:lang w:val="ru-RU"/>
        </w:rPr>
        <w:t xml:space="preserve">В соответствии с приказом министерства здравоохранения Иркутской области №124-мпр от 14.04.2014 «О Порядке взаимодействия участников обеспечения отдельных категорий граждан необходимыми льготными лекарственными препаратами для медицинского применения, медицинскими изделиями…» вся информация о гражданах, имеющих инвалидность и право на льготное лекарственное обеспечение, должна поступать в министерство </w:t>
      </w:r>
      <w:r w:rsidRPr="00C56D5C">
        <w:rPr>
          <w:rFonts w:ascii="Times New Roman" w:hAnsi="Times New Roman"/>
          <w:sz w:val="28"/>
          <w:szCs w:val="28"/>
          <w:lang w:val="ru-RU"/>
        </w:rPr>
        <w:lastRenderedPageBreak/>
        <w:t xml:space="preserve">здравоохранения и подведомственные ему учреждения в рамках межведомственного взаимодействия. </w:t>
      </w:r>
    </w:p>
    <w:p w:rsidR="00C56D5C" w:rsidRDefault="00C56D5C" w:rsidP="00C56D5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6D5C">
        <w:rPr>
          <w:rFonts w:ascii="Times New Roman" w:hAnsi="Times New Roman"/>
          <w:sz w:val="28"/>
          <w:szCs w:val="28"/>
          <w:lang w:val="ru-RU"/>
        </w:rPr>
        <w:t>Указанной категории лиц разъясняется, что истребование каких-либо дополнительных документов (сведений о наличии инвалидности, справки пенсионного фонда о том, что гражданин является получателем набора социальных услуг и имеет право на льготное лекарственное обеспечение) при назначении лечащим врачом льготных лекарственных препаратов неправомерно.</w:t>
      </w:r>
    </w:p>
    <w:p w:rsidR="007B58D2" w:rsidRDefault="00C56D5C" w:rsidP="00C56D5C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6D5C">
        <w:rPr>
          <w:rFonts w:ascii="Times New Roman" w:hAnsi="Times New Roman"/>
          <w:sz w:val="28"/>
          <w:szCs w:val="28"/>
          <w:lang w:val="ru-RU"/>
        </w:rPr>
        <w:t>В случае нарушений федерального законодательства, истребований врачами у инвалидов справок медико-социальной экспертизы, из пенсионного фонда, при обращении за льготными рецептами, гражданин вправе обратиться в министерство здравоохранения области, органы прокуратуры по месту жительства.</w:t>
      </w:r>
    </w:p>
    <w:p w:rsidR="00194BC0" w:rsidRDefault="00194BC0" w:rsidP="00075856">
      <w:pPr>
        <w:rPr>
          <w:rFonts w:ascii="Times New Roman" w:hAnsi="Times New Roman"/>
          <w:sz w:val="28"/>
          <w:szCs w:val="28"/>
          <w:lang w:val="ru-RU"/>
        </w:rPr>
      </w:pPr>
    </w:p>
    <w:p w:rsidR="00C56D5C" w:rsidRDefault="00C56D5C" w:rsidP="00075856">
      <w:pPr>
        <w:rPr>
          <w:rFonts w:ascii="Times New Roman" w:hAnsi="Times New Roman"/>
          <w:sz w:val="28"/>
          <w:szCs w:val="28"/>
          <w:lang w:val="ru-RU"/>
        </w:rPr>
      </w:pPr>
    </w:p>
    <w:p w:rsidR="00075856" w:rsidRPr="00075856" w:rsidRDefault="00075856" w:rsidP="00937F1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075856" w:rsidRPr="00075856" w:rsidSect="00456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5856"/>
    <w:rsid w:val="00075856"/>
    <w:rsid w:val="00111CAF"/>
    <w:rsid w:val="00162715"/>
    <w:rsid w:val="00194BC0"/>
    <w:rsid w:val="0045616E"/>
    <w:rsid w:val="007B58D2"/>
    <w:rsid w:val="008E40B1"/>
    <w:rsid w:val="00937F1F"/>
    <w:rsid w:val="00C56D5C"/>
    <w:rsid w:val="00CA22E3"/>
    <w:rsid w:val="00D56E5F"/>
    <w:rsid w:val="00DA0CCC"/>
    <w:rsid w:val="00E263C8"/>
    <w:rsid w:val="00FB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05A20"/>
  <w15:docId w15:val="{00752428-682E-4495-B985-D0039CEC8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2E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22E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22E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22E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22E3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22E3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22E3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22E3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22E3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22E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22E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A22E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A22E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A22E3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A22E3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A22E3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A22E3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A22E3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A22E3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CA22E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A22E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A22E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CA22E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CA22E3"/>
    <w:rPr>
      <w:b/>
      <w:bCs/>
    </w:rPr>
  </w:style>
  <w:style w:type="character" w:styleId="a8">
    <w:name w:val="Emphasis"/>
    <w:basedOn w:val="a0"/>
    <w:uiPriority w:val="20"/>
    <w:qFormat/>
    <w:rsid w:val="00CA22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A22E3"/>
    <w:rPr>
      <w:szCs w:val="32"/>
    </w:rPr>
  </w:style>
  <w:style w:type="paragraph" w:styleId="aa">
    <w:name w:val="List Paragraph"/>
    <w:basedOn w:val="a"/>
    <w:uiPriority w:val="34"/>
    <w:qFormat/>
    <w:rsid w:val="00CA22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A22E3"/>
    <w:rPr>
      <w:i/>
    </w:rPr>
  </w:style>
  <w:style w:type="character" w:customStyle="1" w:styleId="22">
    <w:name w:val="Цитата 2 Знак"/>
    <w:basedOn w:val="a0"/>
    <w:link w:val="21"/>
    <w:uiPriority w:val="29"/>
    <w:rsid w:val="00CA22E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A22E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A22E3"/>
    <w:rPr>
      <w:b/>
      <w:i/>
      <w:sz w:val="24"/>
    </w:rPr>
  </w:style>
  <w:style w:type="character" w:styleId="ad">
    <w:name w:val="Subtle Emphasis"/>
    <w:uiPriority w:val="19"/>
    <w:qFormat/>
    <w:rsid w:val="00CA22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A22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A22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A22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A22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A22E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1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3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56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2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519</Words>
  <Characters>2962</Characters>
  <Application>Microsoft Office Word</Application>
  <DocSecurity>0</DocSecurity>
  <Lines>24</Lines>
  <Paragraphs>6</Paragraphs>
  <ScaleCrop>false</ScaleCrop>
  <Company>Microsoft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user</cp:lastModifiedBy>
  <cp:revision>4</cp:revision>
  <cp:lastPrinted>2020-12-06T12:45:00Z</cp:lastPrinted>
  <dcterms:created xsi:type="dcterms:W3CDTF">2020-12-06T09:41:00Z</dcterms:created>
  <dcterms:modified xsi:type="dcterms:W3CDTF">2020-12-08T05:32:00Z</dcterms:modified>
</cp:coreProperties>
</file>