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7F3" w:rsidRPr="00B437F3" w:rsidRDefault="00B437F3" w:rsidP="00B437F3">
      <w:pPr>
        <w:spacing w:after="0" w:line="240" w:lineRule="auto"/>
        <w:ind w:firstLine="709"/>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Внесены изменения в правила проведения техническо</w:t>
      </w:r>
      <w:r w:rsidR="0047601A">
        <w:rPr>
          <w:rFonts w:ascii="Times New Roman" w:hAnsi="Times New Roman" w:cs="Times New Roman"/>
          <w:b/>
          <w:sz w:val="28"/>
          <w:szCs w:val="28"/>
          <w:shd w:val="clear" w:color="auto" w:fill="FFFFFF"/>
        </w:rPr>
        <w:t>го осмотра транспортных средств</w:t>
      </w:r>
      <w:bookmarkStart w:id="0" w:name="_GoBack"/>
      <w:bookmarkEnd w:id="0"/>
    </w:p>
    <w:p w:rsidR="00B437F3" w:rsidRDefault="00B437F3" w:rsidP="00B437F3">
      <w:pPr>
        <w:spacing w:after="0" w:line="240" w:lineRule="auto"/>
        <w:ind w:firstLine="709"/>
        <w:jc w:val="both"/>
        <w:rPr>
          <w:rFonts w:ascii="Times New Roman" w:hAnsi="Times New Roman" w:cs="Times New Roman"/>
          <w:sz w:val="28"/>
          <w:szCs w:val="28"/>
          <w:shd w:val="clear" w:color="auto" w:fill="FFFFFF"/>
        </w:rPr>
      </w:pPr>
    </w:p>
    <w:p w:rsidR="00B437F3" w:rsidRPr="00B437F3" w:rsidRDefault="00B437F3" w:rsidP="00B437F3">
      <w:pPr>
        <w:spacing w:after="0" w:line="240" w:lineRule="auto"/>
        <w:ind w:firstLine="709"/>
        <w:jc w:val="both"/>
        <w:rPr>
          <w:rFonts w:ascii="Times New Roman" w:hAnsi="Times New Roman" w:cs="Times New Roman"/>
          <w:sz w:val="28"/>
          <w:szCs w:val="28"/>
          <w:shd w:val="clear" w:color="auto" w:fill="FFFFFF"/>
        </w:rPr>
      </w:pPr>
      <w:r w:rsidRPr="00B437F3">
        <w:rPr>
          <w:rFonts w:ascii="Times New Roman" w:hAnsi="Times New Roman" w:cs="Times New Roman"/>
          <w:sz w:val="28"/>
          <w:szCs w:val="28"/>
          <w:shd w:val="clear" w:color="auto" w:fill="FFFFFF"/>
        </w:rPr>
        <w:t>Правила проведения технического осмотра транспортных средств, утвержденные постановлением Правительства Российской Федерации от 05.12.2011 № 1008 «О проведении технического осмотра транспортных средств» устанавливают порядок оказания услуг по проведению технического осмотра, включая оценку соответствия транспортных средств (в том числе их частей, предметов их дополнительного оборудования) обязательным требованиям безопасности находящихся в эксплуатации транспортных средств, проводимую в форме технического диагностирования, в целях допуска транспортных средств к участию в дорожном движении на территории Российской Федерации и в случаях, предусмотренных международными договорами Российской Федерации, а также за ее пределами.</w:t>
      </w:r>
    </w:p>
    <w:p w:rsidR="00B437F3" w:rsidRPr="00B437F3" w:rsidRDefault="00B437F3" w:rsidP="00B437F3">
      <w:pPr>
        <w:spacing w:after="0" w:line="240" w:lineRule="auto"/>
        <w:ind w:firstLine="709"/>
        <w:jc w:val="both"/>
        <w:rPr>
          <w:rFonts w:ascii="Times New Roman" w:hAnsi="Times New Roman" w:cs="Times New Roman"/>
          <w:sz w:val="28"/>
          <w:szCs w:val="28"/>
          <w:shd w:val="clear" w:color="auto" w:fill="FFFFFF"/>
        </w:rPr>
      </w:pPr>
      <w:r w:rsidRPr="00B437F3">
        <w:rPr>
          <w:rFonts w:ascii="Times New Roman" w:hAnsi="Times New Roman" w:cs="Times New Roman"/>
          <w:sz w:val="28"/>
          <w:szCs w:val="28"/>
          <w:shd w:val="clear" w:color="auto" w:fill="FFFFFF"/>
        </w:rPr>
        <w:t xml:space="preserve">30.09.2019 года Постановлением Правительства Российской Федерации                        № 1276 приняты изменения, которые вносятся в Правила проведения технического осмотра транспортных средств, в частности, проведение проверок по выполнению требований, касающихся наличия </w:t>
      </w:r>
      <w:proofErr w:type="spellStart"/>
      <w:r w:rsidRPr="00B437F3">
        <w:rPr>
          <w:rFonts w:ascii="Times New Roman" w:hAnsi="Times New Roman" w:cs="Times New Roman"/>
          <w:sz w:val="28"/>
          <w:szCs w:val="28"/>
          <w:shd w:val="clear" w:color="auto" w:fill="FFFFFF"/>
        </w:rPr>
        <w:t>тахографа</w:t>
      </w:r>
      <w:proofErr w:type="spellEnd"/>
      <w:r w:rsidRPr="00B437F3">
        <w:rPr>
          <w:rFonts w:ascii="Times New Roman" w:hAnsi="Times New Roman" w:cs="Times New Roman"/>
          <w:sz w:val="28"/>
          <w:szCs w:val="28"/>
          <w:shd w:val="clear" w:color="auto" w:fill="FFFFFF"/>
        </w:rPr>
        <w:t xml:space="preserve"> или контрольного устройства (</w:t>
      </w:r>
      <w:proofErr w:type="spellStart"/>
      <w:r w:rsidRPr="00B437F3">
        <w:rPr>
          <w:rFonts w:ascii="Times New Roman" w:hAnsi="Times New Roman" w:cs="Times New Roman"/>
          <w:sz w:val="28"/>
          <w:szCs w:val="28"/>
          <w:shd w:val="clear" w:color="auto" w:fill="FFFFFF"/>
        </w:rPr>
        <w:t>тахографа</w:t>
      </w:r>
      <w:proofErr w:type="spellEnd"/>
      <w:r w:rsidRPr="00B437F3">
        <w:rPr>
          <w:rFonts w:ascii="Times New Roman" w:hAnsi="Times New Roman" w:cs="Times New Roman"/>
          <w:sz w:val="28"/>
          <w:szCs w:val="28"/>
          <w:shd w:val="clear" w:color="auto" w:fill="FFFFFF"/>
        </w:rPr>
        <w:t>).</w:t>
      </w:r>
    </w:p>
    <w:p w:rsidR="00B437F3" w:rsidRPr="00B437F3" w:rsidRDefault="00B437F3" w:rsidP="00B437F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437F3">
        <w:rPr>
          <w:rFonts w:ascii="Times New Roman" w:eastAsia="Times New Roman" w:hAnsi="Times New Roman" w:cs="Times New Roman"/>
          <w:sz w:val="28"/>
          <w:szCs w:val="28"/>
          <w:lang w:eastAsia="ru-RU"/>
        </w:rPr>
        <w:t xml:space="preserve">В силу Федерального закона от 10.12.1995 № 196-ФЗ «О безопасности дорожного движения» под </w:t>
      </w:r>
      <w:proofErr w:type="spellStart"/>
      <w:r w:rsidRPr="00B437F3">
        <w:rPr>
          <w:rFonts w:ascii="Times New Roman" w:eastAsia="Times New Roman" w:hAnsi="Times New Roman" w:cs="Times New Roman"/>
          <w:sz w:val="28"/>
          <w:szCs w:val="28"/>
          <w:lang w:eastAsia="ru-RU"/>
        </w:rPr>
        <w:t>тахографом</w:t>
      </w:r>
      <w:proofErr w:type="spellEnd"/>
      <w:r w:rsidRPr="00B437F3">
        <w:rPr>
          <w:rFonts w:ascii="Times New Roman" w:eastAsia="Times New Roman" w:hAnsi="Times New Roman" w:cs="Times New Roman"/>
          <w:sz w:val="28"/>
          <w:szCs w:val="28"/>
          <w:lang w:eastAsia="ru-RU"/>
        </w:rPr>
        <w:t xml:space="preserve"> понимается техническое средство контроля, обеспечивающее непрерывную, некорректируемую регистрацию информации о скорости и маршруте движения транспортного средства, о времени управления транспортным средством и отдыха водителя транспортного средства, о режиме труда и отдыха водителя транспортного средства, управление которым входит в его трудовые обязанности.</w:t>
      </w:r>
    </w:p>
    <w:p w:rsidR="00B437F3" w:rsidRPr="00B437F3" w:rsidRDefault="00B437F3" w:rsidP="00B437F3">
      <w:pPr>
        <w:spacing w:after="0" w:line="240" w:lineRule="auto"/>
        <w:ind w:firstLine="709"/>
        <w:jc w:val="both"/>
        <w:rPr>
          <w:rFonts w:ascii="Times New Roman" w:hAnsi="Times New Roman" w:cs="Times New Roman"/>
          <w:sz w:val="28"/>
          <w:szCs w:val="28"/>
          <w:shd w:val="clear" w:color="auto" w:fill="FFFFFF"/>
        </w:rPr>
      </w:pPr>
      <w:r w:rsidRPr="00B437F3">
        <w:rPr>
          <w:rFonts w:ascii="Times New Roman" w:eastAsia="Times New Roman" w:hAnsi="Times New Roman" w:cs="Times New Roman"/>
          <w:sz w:val="28"/>
          <w:szCs w:val="28"/>
          <w:lang w:eastAsia="ru-RU"/>
        </w:rPr>
        <w:t xml:space="preserve">Проведение проверок по выполнению требований, касающихся наличия </w:t>
      </w:r>
      <w:proofErr w:type="spellStart"/>
      <w:r w:rsidRPr="00B437F3">
        <w:rPr>
          <w:rFonts w:ascii="Times New Roman" w:eastAsia="Times New Roman" w:hAnsi="Times New Roman" w:cs="Times New Roman"/>
          <w:sz w:val="28"/>
          <w:szCs w:val="28"/>
          <w:lang w:eastAsia="ru-RU"/>
        </w:rPr>
        <w:t>тахографа</w:t>
      </w:r>
      <w:proofErr w:type="spellEnd"/>
      <w:r w:rsidRPr="00B437F3">
        <w:rPr>
          <w:rFonts w:ascii="Times New Roman" w:eastAsia="Times New Roman" w:hAnsi="Times New Roman" w:cs="Times New Roman"/>
          <w:sz w:val="28"/>
          <w:szCs w:val="28"/>
          <w:lang w:eastAsia="ru-RU"/>
        </w:rPr>
        <w:t xml:space="preserve"> или контрольного устройства (</w:t>
      </w:r>
      <w:proofErr w:type="spellStart"/>
      <w:r w:rsidRPr="00B437F3">
        <w:rPr>
          <w:rFonts w:ascii="Times New Roman" w:eastAsia="Times New Roman" w:hAnsi="Times New Roman" w:cs="Times New Roman"/>
          <w:sz w:val="28"/>
          <w:szCs w:val="28"/>
          <w:lang w:eastAsia="ru-RU"/>
        </w:rPr>
        <w:t>тахографа</w:t>
      </w:r>
      <w:proofErr w:type="spellEnd"/>
      <w:r w:rsidRPr="00B437F3">
        <w:rPr>
          <w:rFonts w:ascii="Times New Roman" w:eastAsia="Times New Roman" w:hAnsi="Times New Roman" w:cs="Times New Roman"/>
          <w:sz w:val="28"/>
          <w:szCs w:val="28"/>
          <w:lang w:eastAsia="ru-RU"/>
        </w:rPr>
        <w:t>) будет осуществляться операторами технического осмотра. Эти условия распространяются на транспортные средства категорий M2, M3, N2, N3, используемые для перевозки пассажиров, грузов и имеющие технически допускаемую массу свыше 3,5 тонн в зависимости от категории этого средства.</w:t>
      </w:r>
    </w:p>
    <w:p w:rsidR="00B437F3" w:rsidRPr="00B437F3" w:rsidRDefault="00B437F3" w:rsidP="00B437F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437F3">
        <w:rPr>
          <w:rFonts w:ascii="Times New Roman" w:eastAsia="Times New Roman" w:hAnsi="Times New Roman" w:cs="Times New Roman"/>
          <w:sz w:val="28"/>
          <w:szCs w:val="28"/>
          <w:lang w:eastAsia="ru-RU"/>
        </w:rPr>
        <w:t>Кроме того, на транспортном средстве, оснащенном контрольным устройством (</w:t>
      </w:r>
      <w:proofErr w:type="spellStart"/>
      <w:r w:rsidRPr="00B437F3">
        <w:rPr>
          <w:rFonts w:ascii="Times New Roman" w:eastAsia="Times New Roman" w:hAnsi="Times New Roman" w:cs="Times New Roman"/>
          <w:sz w:val="28"/>
          <w:szCs w:val="28"/>
          <w:lang w:eastAsia="ru-RU"/>
        </w:rPr>
        <w:t>тахографом</w:t>
      </w:r>
      <w:proofErr w:type="spellEnd"/>
      <w:r w:rsidRPr="00B437F3">
        <w:rPr>
          <w:rFonts w:ascii="Times New Roman" w:eastAsia="Times New Roman" w:hAnsi="Times New Roman" w:cs="Times New Roman"/>
          <w:sz w:val="28"/>
          <w:szCs w:val="28"/>
          <w:lang w:eastAsia="ru-RU"/>
        </w:rPr>
        <w:t>), либо на самом контрольном устройстве (</w:t>
      </w:r>
      <w:proofErr w:type="spellStart"/>
      <w:r w:rsidRPr="00B437F3">
        <w:rPr>
          <w:rFonts w:ascii="Times New Roman" w:eastAsia="Times New Roman" w:hAnsi="Times New Roman" w:cs="Times New Roman"/>
          <w:sz w:val="28"/>
          <w:szCs w:val="28"/>
          <w:lang w:eastAsia="ru-RU"/>
        </w:rPr>
        <w:t>тахографе</w:t>
      </w:r>
      <w:proofErr w:type="spellEnd"/>
      <w:r w:rsidRPr="00B437F3">
        <w:rPr>
          <w:rFonts w:ascii="Times New Roman" w:eastAsia="Times New Roman" w:hAnsi="Times New Roman" w:cs="Times New Roman"/>
          <w:sz w:val="28"/>
          <w:szCs w:val="28"/>
          <w:lang w:eastAsia="ru-RU"/>
        </w:rPr>
        <w:t xml:space="preserve">), должна быть размещена установочная табличка с информацией о характеристическом коэффициенте транспортного средства и дате его определения, об эффективной окружности шин колес и дате их измерения. </w:t>
      </w:r>
      <w:proofErr w:type="spellStart"/>
      <w:r w:rsidRPr="00B437F3">
        <w:rPr>
          <w:rFonts w:ascii="Times New Roman" w:eastAsia="Times New Roman" w:hAnsi="Times New Roman" w:cs="Times New Roman"/>
          <w:sz w:val="28"/>
          <w:szCs w:val="28"/>
          <w:lang w:eastAsia="ru-RU"/>
        </w:rPr>
        <w:t>Тахограф</w:t>
      </w:r>
      <w:proofErr w:type="spellEnd"/>
      <w:r w:rsidRPr="00B437F3">
        <w:rPr>
          <w:rFonts w:ascii="Times New Roman" w:eastAsia="Times New Roman" w:hAnsi="Times New Roman" w:cs="Times New Roman"/>
          <w:sz w:val="28"/>
          <w:szCs w:val="28"/>
          <w:lang w:eastAsia="ru-RU"/>
        </w:rPr>
        <w:t xml:space="preserve"> должен быть опломбирован в установленных местах, иметь настройку.</w:t>
      </w:r>
    </w:p>
    <w:p w:rsidR="00B437F3" w:rsidRDefault="00B437F3" w:rsidP="00B437F3">
      <w:pPr>
        <w:spacing w:after="0" w:line="240" w:lineRule="auto"/>
        <w:ind w:firstLine="709"/>
        <w:jc w:val="both"/>
        <w:rPr>
          <w:rFonts w:ascii="Times New Roman" w:eastAsia="Times New Roman" w:hAnsi="Times New Roman" w:cs="Times New Roman"/>
          <w:sz w:val="28"/>
          <w:szCs w:val="28"/>
          <w:shd w:val="clear" w:color="auto" w:fill="FFFFFF"/>
          <w:lang w:eastAsia="ru-RU"/>
        </w:rPr>
      </w:pPr>
      <w:r w:rsidRPr="00B437F3">
        <w:rPr>
          <w:rFonts w:ascii="Times New Roman" w:hAnsi="Times New Roman" w:cs="Times New Roman"/>
          <w:sz w:val="28"/>
          <w:szCs w:val="28"/>
          <w:shd w:val="clear" w:color="auto" w:fill="FFFFFF"/>
        </w:rPr>
        <w:t xml:space="preserve">Данные </w:t>
      </w:r>
      <w:r w:rsidRPr="00B437F3">
        <w:rPr>
          <w:rFonts w:ascii="Times New Roman" w:eastAsia="Times New Roman" w:hAnsi="Times New Roman" w:cs="Times New Roman"/>
          <w:sz w:val="28"/>
          <w:szCs w:val="28"/>
          <w:shd w:val="clear" w:color="auto" w:fill="FFFFFF"/>
          <w:lang w:eastAsia="ru-RU"/>
        </w:rPr>
        <w:t xml:space="preserve">изменения </w:t>
      </w:r>
      <w:r>
        <w:rPr>
          <w:rFonts w:ascii="Times New Roman" w:eastAsia="Times New Roman" w:hAnsi="Times New Roman" w:cs="Times New Roman"/>
          <w:sz w:val="28"/>
          <w:szCs w:val="28"/>
          <w:shd w:val="clear" w:color="auto" w:fill="FFFFFF"/>
          <w:lang w:eastAsia="ru-RU"/>
        </w:rPr>
        <w:t>начали</w:t>
      </w:r>
      <w:r w:rsidRPr="00B437F3">
        <w:rPr>
          <w:rFonts w:ascii="Times New Roman" w:eastAsia="Times New Roman" w:hAnsi="Times New Roman" w:cs="Times New Roman"/>
          <w:sz w:val="28"/>
          <w:szCs w:val="28"/>
          <w:shd w:val="clear" w:color="auto" w:fill="FFFFFF"/>
          <w:lang w:eastAsia="ru-RU"/>
        </w:rPr>
        <w:t xml:space="preserve"> действовать с 01.11.2019 года.</w:t>
      </w:r>
    </w:p>
    <w:p w:rsidR="00B437F3" w:rsidRDefault="00B437F3" w:rsidP="00B437F3">
      <w:pPr>
        <w:spacing w:after="0" w:line="240" w:lineRule="auto"/>
        <w:jc w:val="both"/>
        <w:rPr>
          <w:rFonts w:ascii="Times New Roman" w:eastAsia="Times New Roman" w:hAnsi="Times New Roman" w:cs="Times New Roman"/>
          <w:sz w:val="28"/>
          <w:szCs w:val="28"/>
          <w:shd w:val="clear" w:color="auto" w:fill="FFFFFF"/>
          <w:lang w:eastAsia="ru-RU"/>
        </w:rPr>
      </w:pPr>
    </w:p>
    <w:p w:rsidR="00B437F3" w:rsidRDefault="00B437F3" w:rsidP="00B437F3">
      <w:pPr>
        <w:spacing w:after="0" w:line="240" w:lineRule="auto"/>
        <w:jc w:val="both"/>
        <w:rPr>
          <w:rFonts w:ascii="Times New Roman" w:eastAsia="Times New Roman" w:hAnsi="Times New Roman" w:cs="Times New Roman"/>
          <w:sz w:val="28"/>
          <w:szCs w:val="28"/>
          <w:shd w:val="clear" w:color="auto" w:fill="FFFFFF"/>
          <w:lang w:eastAsia="ru-RU"/>
        </w:rPr>
      </w:pPr>
    </w:p>
    <w:p w:rsidR="00B437F3" w:rsidRDefault="00B437F3" w:rsidP="00771D47">
      <w:pPr>
        <w:spacing w:after="0" w:line="240" w:lineRule="exact"/>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Старший помощник про</w:t>
      </w:r>
      <w:r w:rsidR="00771D47">
        <w:rPr>
          <w:rFonts w:ascii="Times New Roman" w:eastAsia="Times New Roman" w:hAnsi="Times New Roman" w:cs="Times New Roman"/>
          <w:sz w:val="28"/>
          <w:szCs w:val="28"/>
          <w:shd w:val="clear" w:color="auto" w:fill="FFFFFF"/>
          <w:lang w:eastAsia="ru-RU"/>
        </w:rPr>
        <w:t>курора</w:t>
      </w:r>
    </w:p>
    <w:p w:rsidR="00771D47" w:rsidRDefault="00771D47" w:rsidP="00771D47">
      <w:pPr>
        <w:spacing w:after="0" w:line="240" w:lineRule="exact"/>
        <w:jc w:val="both"/>
        <w:rPr>
          <w:rFonts w:ascii="Times New Roman" w:eastAsia="Times New Roman" w:hAnsi="Times New Roman" w:cs="Times New Roman"/>
          <w:sz w:val="28"/>
          <w:szCs w:val="28"/>
          <w:shd w:val="clear" w:color="auto" w:fill="FFFFFF"/>
          <w:lang w:eastAsia="ru-RU"/>
        </w:rPr>
      </w:pPr>
    </w:p>
    <w:p w:rsidR="00771D47" w:rsidRPr="00B437F3" w:rsidRDefault="00771D47" w:rsidP="00771D47">
      <w:pPr>
        <w:spacing w:after="0" w:line="240" w:lineRule="exact"/>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юрист 3 класса                                                                                          </w:t>
      </w:r>
      <w:proofErr w:type="spellStart"/>
      <w:r>
        <w:rPr>
          <w:rFonts w:ascii="Times New Roman" w:eastAsia="Times New Roman" w:hAnsi="Times New Roman" w:cs="Times New Roman"/>
          <w:sz w:val="28"/>
          <w:szCs w:val="28"/>
          <w:shd w:val="clear" w:color="auto" w:fill="FFFFFF"/>
          <w:lang w:eastAsia="ru-RU"/>
        </w:rPr>
        <w:t>Д.С.Денисов</w:t>
      </w:r>
      <w:proofErr w:type="spellEnd"/>
    </w:p>
    <w:p w:rsidR="00E17F19" w:rsidRPr="00B437F3" w:rsidRDefault="00E17F19" w:rsidP="00B437F3">
      <w:pPr>
        <w:spacing w:after="0" w:line="240" w:lineRule="auto"/>
        <w:ind w:firstLine="709"/>
        <w:rPr>
          <w:sz w:val="28"/>
          <w:szCs w:val="28"/>
        </w:rPr>
      </w:pPr>
    </w:p>
    <w:sectPr w:rsidR="00E17F19" w:rsidRPr="00B437F3" w:rsidSect="00771D47">
      <w:pgSz w:w="11906" w:h="16838"/>
      <w:pgMar w:top="1134" w:right="851" w:bottom="28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EBF"/>
    <w:rsid w:val="0047601A"/>
    <w:rsid w:val="00643EBF"/>
    <w:rsid w:val="00771D47"/>
    <w:rsid w:val="00B437F3"/>
    <w:rsid w:val="00E17F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9F6BA"/>
  <w15:docId w15:val="{2E462B20-FFEF-49EB-84EB-B92082251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7F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388</Words>
  <Characters>2218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Пензенской области</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cp:lastPrinted>2019-11-22T13:07:00Z</cp:lastPrinted>
  <dcterms:created xsi:type="dcterms:W3CDTF">2019-11-22T07:07:00Z</dcterms:created>
  <dcterms:modified xsi:type="dcterms:W3CDTF">2019-12-02T13:17:00Z</dcterms:modified>
</cp:coreProperties>
</file>