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442CF" w14:textId="74908BCD" w:rsidR="7A0C49A1" w:rsidRPr="003F586D" w:rsidRDefault="7A0C49A1" w:rsidP="003F586D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bookmarkStart w:id="0" w:name="_GoBack"/>
      <w:r w:rsidRPr="003F58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Внесены</w:t>
      </w:r>
      <w:r w:rsidR="003F586D" w:rsidRPr="003F58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изменения в Федеральный закон </w:t>
      </w:r>
      <w:r w:rsidRPr="003F58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“</w:t>
      </w:r>
      <w:r w:rsidR="003F586D" w:rsidRPr="003F58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О </w:t>
      </w:r>
      <w:proofErr w:type="spellStart"/>
      <w:r w:rsidR="003F586D" w:rsidRPr="003F58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микрофинансовой</w:t>
      </w:r>
      <w:proofErr w:type="spellEnd"/>
      <w:r w:rsidR="003F586D" w:rsidRPr="003F58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деятельности”</w:t>
      </w:r>
    </w:p>
    <w:bookmarkEnd w:id="0"/>
    <w:p w14:paraId="0813E5EF" w14:textId="4FAD37EB" w:rsidR="7A0C49A1" w:rsidRDefault="7A0C49A1" w:rsidP="001A5BAD">
      <w:pPr>
        <w:spacing w:after="0" w:line="240" w:lineRule="auto"/>
        <w:jc w:val="both"/>
      </w:pPr>
    </w:p>
    <w:p w14:paraId="15F8F9A7" w14:textId="086E7C36" w:rsidR="7A0C49A1" w:rsidRDefault="7A0C49A1" w:rsidP="001A5B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7A0C49A1">
        <w:rPr>
          <w:rFonts w:ascii="Times New Roman" w:eastAsia="Times New Roman" w:hAnsi="Times New Roman" w:cs="Times New Roman"/>
          <w:color w:val="333333"/>
          <w:sz w:val="28"/>
          <w:szCs w:val="28"/>
        </w:rPr>
        <w:t>Вступил в силу Федеральный закон от 02.08.2019 № 271- ФЗ «О внесении изменений в отдельные законодательные акты Российской Федерации».</w:t>
      </w:r>
    </w:p>
    <w:p w14:paraId="062C0A36" w14:textId="51423EC3" w:rsidR="7A0C49A1" w:rsidRDefault="7A0C49A1" w:rsidP="001A5B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7A0C49A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Указанным федеральным законом внесены изменения в статьи 9 и 12 Федерального закона «О </w:t>
      </w:r>
      <w:proofErr w:type="spellStart"/>
      <w:r w:rsidRPr="7A0C49A1">
        <w:rPr>
          <w:rFonts w:ascii="Times New Roman" w:eastAsia="Times New Roman" w:hAnsi="Times New Roman" w:cs="Times New Roman"/>
          <w:color w:val="333333"/>
          <w:sz w:val="28"/>
          <w:szCs w:val="28"/>
        </w:rPr>
        <w:t>микрофинансовой</w:t>
      </w:r>
      <w:proofErr w:type="spellEnd"/>
      <w:r w:rsidRPr="7A0C49A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деятельности и </w:t>
      </w:r>
      <w:proofErr w:type="spellStart"/>
      <w:r w:rsidRPr="7A0C49A1">
        <w:rPr>
          <w:rFonts w:ascii="Times New Roman" w:eastAsia="Times New Roman" w:hAnsi="Times New Roman" w:cs="Times New Roman"/>
          <w:color w:val="333333"/>
          <w:sz w:val="28"/>
          <w:szCs w:val="28"/>
        </w:rPr>
        <w:t>микрофинансовых</w:t>
      </w:r>
      <w:proofErr w:type="spellEnd"/>
      <w:r w:rsidRPr="7A0C49A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организациях», в соответствии с которыми с 01.11.2019 </w:t>
      </w:r>
      <w:proofErr w:type="spellStart"/>
      <w:r w:rsidRPr="7A0C49A1">
        <w:rPr>
          <w:rFonts w:ascii="Times New Roman" w:eastAsia="Times New Roman" w:hAnsi="Times New Roman" w:cs="Times New Roman"/>
          <w:color w:val="333333"/>
          <w:sz w:val="28"/>
          <w:szCs w:val="28"/>
        </w:rPr>
        <w:t>микрофинансовые</w:t>
      </w:r>
      <w:proofErr w:type="spellEnd"/>
      <w:r w:rsidRPr="7A0C49A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организации не вправе выдавать займы физическому лицу в целях, не связанных с осуществлением предпринимательской деятельности, обязательства заемщика по которым обеспечены залогом (за исключением случаев, когда учредителем (акционером, участником) микрофинансовой организации, предоставляющей заем, является Российская Федерация, субъект Российской Федерации, муниципальное образование):</w:t>
      </w:r>
    </w:p>
    <w:p w14:paraId="27000304" w14:textId="2C112FDD" w:rsidR="7A0C49A1" w:rsidRDefault="7A0C49A1" w:rsidP="001A5B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7A0C49A1">
        <w:rPr>
          <w:rFonts w:ascii="Times New Roman" w:eastAsia="Times New Roman" w:hAnsi="Times New Roman" w:cs="Times New Roman"/>
          <w:color w:val="333333"/>
          <w:sz w:val="28"/>
          <w:szCs w:val="28"/>
        </w:rPr>
        <w:t>а) жилого помещения заемщика и (или) иного физического лица - залогодателя по такому займу;</w:t>
      </w:r>
    </w:p>
    <w:p w14:paraId="207DB371" w14:textId="21920EF0" w:rsidR="7A0C49A1" w:rsidRDefault="7A0C49A1" w:rsidP="001A5B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7A0C49A1">
        <w:rPr>
          <w:rFonts w:ascii="Times New Roman" w:eastAsia="Times New Roman" w:hAnsi="Times New Roman" w:cs="Times New Roman"/>
          <w:color w:val="333333"/>
          <w:sz w:val="28"/>
          <w:szCs w:val="28"/>
        </w:rPr>
        <w:t>б) доли в праве на общее имущество участника общей долевой собственности жилого помещения заемщика и (или) иного физического лица - залогодателя по такому займу;</w:t>
      </w:r>
    </w:p>
    <w:p w14:paraId="322E76BB" w14:textId="43E249C7" w:rsidR="7A0C49A1" w:rsidRDefault="7A0C49A1" w:rsidP="001A5B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7A0C49A1">
        <w:rPr>
          <w:rFonts w:ascii="Times New Roman" w:eastAsia="Times New Roman" w:hAnsi="Times New Roman" w:cs="Times New Roman"/>
          <w:color w:val="333333"/>
          <w:sz w:val="28"/>
          <w:szCs w:val="28"/>
        </w:rPr>
        <w:t>в) права требования участника долевого строительства в отношении жилого помещения заемщика и (или) иного физического лица - залогодателя, вытекающего из договора участия в долевом строительстве, заключенного в соответствии с Федеральным законом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Федерации».</w:t>
      </w:r>
    </w:p>
    <w:p w14:paraId="68D23CA0" w14:textId="03C3CC0C" w:rsidR="7A0C49A1" w:rsidRDefault="7A0C49A1" w:rsidP="001A5B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AF822A" w14:textId="77777777" w:rsidR="001A5BAD" w:rsidRDefault="001A5BAD" w:rsidP="001A5B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2148C5" w14:textId="4C6CD773" w:rsidR="001A5BAD" w:rsidRDefault="001A5BAD" w:rsidP="001A5BAD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Прокурор района</w:t>
      </w:r>
    </w:p>
    <w:p w14:paraId="0692423A" w14:textId="77777777" w:rsidR="001A5BAD" w:rsidRDefault="001A5BAD" w:rsidP="001A5BAD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0370AE" w14:textId="5FC9F0B8" w:rsidR="001A5BAD" w:rsidRDefault="001A5BAD" w:rsidP="001A5BAD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старший советник юстиции                                                                 А.В. Дьяконов</w:t>
      </w:r>
    </w:p>
    <w:p w14:paraId="3E396BEA" w14:textId="77777777" w:rsidR="001A5BAD" w:rsidRDefault="001A5BAD" w:rsidP="001A5BAD">
      <w:pPr>
        <w:spacing w:after="0" w:line="24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A5BAD" w:rsidSect="001A5BAD">
      <w:pgSz w:w="11906" w:h="16838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D169E"/>
    <w:rsid w:val="001A5BAD"/>
    <w:rsid w:val="003F586D"/>
    <w:rsid w:val="742D169E"/>
    <w:rsid w:val="7A0C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D169E"/>
  <w15:docId w15:val="{0888155B-3CA1-4AEF-9E05-698BAFBE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Рогожкин</dc:creator>
  <cp:keywords/>
  <dc:description/>
  <cp:lastModifiedBy>user</cp:lastModifiedBy>
  <cp:revision>3</cp:revision>
  <cp:lastPrinted>2019-11-26T17:14:00Z</cp:lastPrinted>
  <dcterms:created xsi:type="dcterms:W3CDTF">2019-11-24T06:45:00Z</dcterms:created>
  <dcterms:modified xsi:type="dcterms:W3CDTF">2019-12-16T06:02:00Z</dcterms:modified>
</cp:coreProperties>
</file>